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THE OFFICE OF THE PROSECUTOR — HIGH COURT OF MIR</w:t>
      </w:r>
    </w:p>
    <w:p>
      <w:pPr>
        <w:pStyle w:val="Title"/>
        <w:jc w:val="center"/>
      </w:pPr>
      <w:r>
        <w:t xml:space="preserve">SEDIMENT SURVEY</w:t>
      </w:r>
    </w:p>
    <w:p>
      <w:pPr>
        <w:spacing w:after="80"/>
        <w:jc w:val="center"/>
      </w:pPr>
      <w:r>
        <w:rPr>
          <w:b/>
          <w:bCs/>
          <w:color w:val="1B3A6B"/>
        </w:rPr>
        <w:t xml:space="preserve">Sediment survey of the Ira'ma Strait, the Cornucha Narrows and Lake Haida, Month 6</w:t>
      </w:r>
    </w:p>
    <w:p>
      <w:pPr>
        <w:spacing w:after="80"/>
        <w:jc w:val="center"/>
      </w:pPr>
      <w:r>
        <w:rPr>
          <w:i/>
          <w:iCs/>
          <w:color w:val="555555"/>
        </w:rPr>
        <w:t xml:space="preserve">Report of an independent survey team of marine scientists engaged by the Office of the Prosecutor. Produced in the investigation. Months are counted from the passage of Hurricane Yolanda.</w:t>
      </w:r>
    </w:p>
    <w:p>
      <w:pPr>
        <w:pStyle w:val="Heading1"/>
        <w:keepNext/>
      </w:pPr>
      <w:r>
        <w:t xml:space="preserve">1. PURPOSE</w:t>
      </w:r>
    </w:p>
    <w:p>
      <w:pPr>
        <w:spacing w:after="120" w:before="120"/>
      </w:pPr>
      <w:r>
        <w:rPr>
          <w:b/>
          <w:bCs/>
        </w:rPr>
        <w:t xml:space="preserve">1.1</w:t>
      </w:r>
      <w:r>
        <w:t xml:space="preserve"> The Office of the Prosecutor engaged the survey team to describe the sediment on the bottom of the Ira'ma Strait, the Cornucha Narrows and Lake Haida in Month 6, and to measure the levels of manganese, nickel, copper and cobalt in it.</w:t>
      </w:r>
    </w:p>
    <w:p>
      <w:pPr>
        <w:spacing w:after="120" w:before="120"/>
      </w:pPr>
      <w:r>
        <w:rPr>
          <w:b/>
          <w:bCs/>
        </w:rPr>
        <w:t xml:space="preserve">1.2</w:t>
      </w:r>
      <w:r>
        <w:t xml:space="preserve"> The survey team has no connection with Patna Surat Sea Resources, the International Seabed Authority of Mir, the Cornuchuan Plains Agricultural University, the fishers' groups or any State. The team was asked to report its measurements. It was not asked to identify the cause of what it found.</w:t>
      </w:r>
    </w:p>
    <w:p>
      <w:pPr>
        <w:pStyle w:val="Heading1"/>
        <w:keepNext/>
      </w:pPr>
      <w:r>
        <w:t xml:space="preserve">2. METHOD</w:t>
      </w:r>
    </w:p>
    <w:p>
      <w:pPr>
        <w:spacing w:after="120" w:before="120"/>
      </w:pPr>
      <w:r>
        <w:rPr>
          <w:b/>
          <w:bCs/>
        </w:rPr>
        <w:t xml:space="preserve">2.1</w:t>
      </w:r>
      <w:r>
        <w:t xml:space="preserve"> The team took sediment cores at ten stations and measured the oxygen in the water just above the bottom at each station.</w:t>
      </w:r>
    </w:p>
    <w:p>
      <w:pPr>
        <w:spacing w:after="120" w:before="120"/>
      </w:pPr>
      <w:r>
        <w:rPr>
          <w:b/>
          <w:bCs/>
        </w:rPr>
        <w:t xml:space="preserve">2.2</w:t>
      </w:r>
      <w:r>
        <w:t xml:space="preserve"> No measurements of the sediment at these stations were made before Hurricane Yolanda. To provide a reference, the team compared the top layer of each core with the older sediment beneath it in the same core. This method is commonly used when no earlier measurements exist.</w:t>
      </w:r>
    </w:p>
    <w:p>
      <w:pPr>
        <w:spacing w:after="120" w:before="120"/>
      </w:pPr>
      <w:r>
        <w:rPr>
          <w:b/>
          <w:bCs/>
        </w:rPr>
        <w:t xml:space="preserve">2.3</w:t>
      </w:r>
      <w:r>
        <w:t xml:space="preserve"> Particles from the top layer were examined under the microscope and their composition analyzed.</w:t>
      </w:r>
    </w:p>
    <w:p>
      <w:pPr>
        <w:pStyle w:val="Heading1"/>
        <w:keepNext/>
      </w:pPr>
      <w:r>
        <w:t xml:space="preserve">3. STATIONS AND OBSERVATIONS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40"/>
        <w:gridCol w:w="3351"/>
        <w:gridCol w:w="2117"/>
        <w:gridCol w:w="2152"/>
      </w:tblGrid>
      <w:tr>
        <w:trPr>
          <w:cantSplit/>
          <w:tblHeader/>
        </w:trPr>
        <w:tc>
          <w:tcPr>
            <w:tcW w:type="dxa" w:w="1740"/>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Station</w:t>
            </w:r>
          </w:p>
        </w:tc>
        <w:tc>
          <w:tcPr>
            <w:tcW w:type="dxa" w:w="3351"/>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Location</w:t>
            </w:r>
          </w:p>
        </w:tc>
        <w:tc>
          <w:tcPr>
            <w:tcW w:type="dxa" w:w="2117"/>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Dark surface layer</w:t>
            </w:r>
          </w:p>
        </w:tc>
        <w:tc>
          <w:tcPr>
            <w:tcW w:type="dxa" w:w="2152"/>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Bottom-water oxygen</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Outer coast near Shiromi, east of the Plains</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None</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Normal</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Ira'ma Strait</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 cm, patchy</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Normal</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3</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Cornucha Narrows, southern end</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3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4</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Cornucha Narrows, middle</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5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5</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Cornucha Narrows, northern end</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4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6</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Lake Haida, near Tamsk</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4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7</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Lake Haida, near Acio</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3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Lake Haida, north-eastern shore (Beli fishing grounds)</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2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Lake Haida, north-western corner near the Mokeng mouth</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 cm</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Somewhat low</w:t>
            </w:r>
          </w:p>
        </w:tc>
      </w:tr>
      <w:tr>
        <w:trPr>
          <w:cantSplit/>
          <w:tblHeader w:val="off"/>
        </w:trPr>
        <w:tc>
          <w:tcPr>
            <w:tcW w:type="dxa" w:w="17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w:t>
            </w:r>
          </w:p>
        </w:tc>
        <w:tc>
          <w:tcPr>
            <w:tcW w:type="dxa" w:w="335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Mokeng River, just above the falls</w:t>
            </w:r>
          </w:p>
        </w:tc>
        <w:tc>
          <w:tcPr>
            <w:tcW w:type="dxa" w:w="21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None</w:t>
            </w:r>
          </w:p>
        </w:tc>
        <w:tc>
          <w:tcPr>
            <w:tcW w:type="dxa" w:w="2152"/>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Normal</w:t>
            </w:r>
          </w:p>
        </w:tc>
      </w:tr>
    </w:tbl>
    <w:p>
      <w:pPr>
        <w:spacing w:after="120" w:before="120"/>
      </w:pPr>
      <w:r>
        <w:rPr>
          <w:b/>
          <w:bCs/>
        </w:rPr>
        <w:t xml:space="preserve">3.1</w:t>
      </w:r>
      <w:r>
        <w:t xml:space="preserve"> At stations 2 to 9, the top of each core was a soft, black layer of fine sediment. The layer was thickest in the Cornucha Narrows and in the southern part of Lake Haida, and thinner toward the north and toward the mouth of the Mokeng River.</w:t>
      </w:r>
    </w:p>
    <w:p>
      <w:pPr>
        <w:spacing w:after="120" w:before="120"/>
      </w:pPr>
      <w:r>
        <w:rPr>
          <w:b/>
          <w:bCs/>
        </w:rPr>
        <w:t xml:space="preserve">3.2</w:t>
      </w:r>
      <w:r>
        <w:t xml:space="preserve"> The black layer contained the remains of shellfish and other decaying organic matter. Where the layer was present, the water just above the bottom was low in oxygen, and the sediment smelled of sulfide.</w:t>
      </w:r>
    </w:p>
    <w:p>
      <w:pPr>
        <w:spacing w:after="120" w:before="120"/>
      </w:pPr>
      <w:r>
        <w:rPr>
          <w:b/>
          <w:bCs/>
        </w:rPr>
        <w:t xml:space="preserve">3.3</w:t>
      </w:r>
      <w:r>
        <w:t xml:space="preserve"> No black layer was found on the outer coast near Shiromi (station 1) or in the Mokeng River above the falls (station 10).</w:t>
      </w:r>
    </w:p>
    <w:p>
      <w:pPr>
        <w:pStyle w:val="Heading1"/>
        <w:keepNext/>
      </w:pPr>
      <w:r>
        <w:t xml:space="preserve">4. METALS IN THE SURFACE LAYER</w:t>
      </w:r>
    </w:p>
    <w:p>
      <w:pPr>
        <w:spacing w:after="120" w:before="120"/>
      </w:pPr>
      <w:r>
        <w:rPr>
          <w:b/>
          <w:bCs/>
        </w:rPr>
        <w:t xml:space="preserve">4.1</w:t>
      </w:r>
      <w:r>
        <w:t xml:space="preserve"> At stations 3 to 9, the levels of the four metals in the top layer, compared with the older sediment beneath it in the same cores, were (averages, approximate):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0"/>
        <w:gridCol w:w="6820"/>
      </w:tblGrid>
      <w:tr>
        <w:trPr>
          <w:cantSplit/>
          <w:tblHeader/>
        </w:trPr>
        <w:tc>
          <w:tcPr>
            <w:tcW w:type="dxa" w:w="2540"/>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Metal</w:t>
            </w:r>
          </w:p>
        </w:tc>
        <w:tc>
          <w:tcPr>
            <w:tcW w:type="dxa" w:w="6820"/>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Top layer compared with older sediment beneath</w:t>
            </w:r>
          </w:p>
        </w:tc>
      </w:tr>
      <w:tr>
        <w:trPr>
          <w:cantSplit/>
          <w:tblHeader w:val="off"/>
        </w:trPr>
        <w:tc>
          <w:tcPr>
            <w:tcW w:type="dxa" w:w="25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Manganese</w:t>
            </w:r>
          </w:p>
        </w:tc>
        <w:tc>
          <w:tcPr>
            <w:tcW w:type="dxa" w:w="68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5 times</w:t>
            </w:r>
          </w:p>
        </w:tc>
      </w:tr>
      <w:tr>
        <w:trPr>
          <w:cantSplit/>
          <w:tblHeader w:val="off"/>
        </w:trPr>
        <w:tc>
          <w:tcPr>
            <w:tcW w:type="dxa" w:w="25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Nickel</w:t>
            </w:r>
          </w:p>
        </w:tc>
        <w:tc>
          <w:tcPr>
            <w:tcW w:type="dxa" w:w="68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3 times</w:t>
            </w:r>
          </w:p>
        </w:tc>
      </w:tr>
      <w:tr>
        <w:trPr>
          <w:cantSplit/>
          <w:tblHeader w:val="off"/>
        </w:trPr>
        <w:tc>
          <w:tcPr>
            <w:tcW w:type="dxa" w:w="25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Copper</w:t>
            </w:r>
          </w:p>
        </w:tc>
        <w:tc>
          <w:tcPr>
            <w:tcW w:type="dxa" w:w="68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4 times</w:t>
            </w:r>
          </w:p>
        </w:tc>
      </w:tr>
      <w:tr>
        <w:trPr>
          <w:cantSplit/>
          <w:tblHeader w:val="off"/>
        </w:trPr>
        <w:tc>
          <w:tcPr>
            <w:tcW w:type="dxa" w:w="254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Cobalt</w:t>
            </w:r>
          </w:p>
        </w:tc>
        <w:tc>
          <w:tcPr>
            <w:tcW w:type="dxa" w:w="6820"/>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6 times</w:t>
            </w:r>
          </w:p>
        </w:tc>
      </w:tr>
    </w:tbl>
    <w:p>
      <w:pPr>
        <w:spacing w:after="120" w:before="120"/>
      </w:pPr>
      <w:r>
        <w:rPr>
          <w:b/>
          <w:bCs/>
        </w:rPr>
        <w:t xml:space="preserve">4.2</w:t>
      </w:r>
      <w:r>
        <w:t xml:space="preserve"> The levels were highest in the Cornucha Narrows and decreased toward the north-western corner of the lake. At stations 1 and 10, the top layer and the older sediment differed little. At station 2, in the Ira'ma Strait, the difference was small.</w:t>
      </w:r>
    </w:p>
    <w:p>
      <w:pPr>
        <w:spacing w:after="120" w:before="120"/>
      </w:pPr>
      <w:r>
        <w:rPr>
          <w:b/>
          <w:bCs/>
        </w:rPr>
        <w:t xml:space="preserve">4.3</w:t>
      </w:r>
      <w:r>
        <w:t xml:space="preserve"> The top layer contained fine, dark, manganese-rich particles carrying nickel, copper and cobalt. The relative proportions of the four metals in these particles are consistent with polymetallic nodule material.</w:t>
      </w:r>
    </w:p>
    <w:p>
      <w:pPr>
        <w:pStyle w:val="Heading1"/>
        <w:keepNext/>
      </w:pPr>
      <w:r>
        <w:t xml:space="preserve">5. LIMITATIONS</w:t>
      </w:r>
    </w:p>
    <w:p>
      <w:pPr>
        <w:spacing w:after="120" w:before="120"/>
      </w:pPr>
      <w:r>
        <w:rPr>
          <w:b/>
          <w:bCs/>
        </w:rPr>
        <w:t xml:space="preserve">5.1</w:t>
      </w:r>
      <w:r>
        <w:t xml:space="preserve"> The survey was carried out once, in Month 6. It shows conditions at that time only.</w:t>
      </w:r>
    </w:p>
    <w:p>
      <w:pPr>
        <w:spacing w:after="120" w:before="120"/>
      </w:pPr>
      <w:r>
        <w:rPr>
          <w:b/>
          <w:bCs/>
        </w:rPr>
        <w:t xml:space="preserve">5.2</w:t>
      </w:r>
      <w:r>
        <w:t xml:space="preserve"> No earlier measurements exist at these stations. The comparison with older sediment in the same cores assumes that the older sediment reflects conditions before the storms.</w:t>
      </w:r>
    </w:p>
    <w:p>
      <w:pPr>
        <w:spacing w:after="120" w:before="120"/>
      </w:pPr>
      <w:r>
        <w:rPr>
          <w:b/>
          <w:bCs/>
        </w:rPr>
        <w:t xml:space="preserve">5.3</w:t>
      </w:r>
      <w:r>
        <w:t xml:space="preserve"> Storms move sediment. The thickness and position of the black layer may change from season to season.</w:t>
      </w:r>
    </w:p>
    <w:p>
      <w:pPr>
        <w:spacing w:after="120" w:before="120"/>
      </w:pPr>
      <w:r>
        <w:rPr>
          <w:b/>
          <w:bCs/>
        </w:rPr>
        <w:t xml:space="preserve">5.4</w:t>
      </w:r>
      <w:r>
        <w:t xml:space="preserve"> The survey reports measurements. It does not identify the source of the particles or the effects of the black layer on fish or shellfish.</w:t>
      </w:r>
    </w:p>
    <w:p>
      <w:pPr>
        <w:spacing w:after="120" w:before="120"/>
      </w:pPr>
      <w:r>
        <w:rPr>
          <w:i/>
          <w:iCs/>
          <w:color w:val="555555"/>
        </w:rPr>
        <w:t xml:space="preserve">Survey team engaged by the Office of the Prosecutor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Sediment Survey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Sediment Survey</dc:title>
  <dc:subject>Trial 2 — The Black Tide — Trial Record</dc:subject>
  <dc:creator>POLS 369 Mock Trial</dc:creator>
  <dc:description>BT Sediment Survey</dc:description>
  <cp:lastModifiedBy>POLS 369 Mock Trial</cp:lastModifiedBy>
  <cp:revision>1</cp:revision>
  <dcterms:created xsi:type="dcterms:W3CDTF">2026-11-02T15:39:55.971Z</dcterms:created>
  <dcterms:modified xsi:type="dcterms:W3CDTF">2026-11-02T15:39:55.972Z</dcterms:modified>
</cp:coreProperties>
</file>

<file path=docProps/custom.xml><?xml version="1.0" encoding="utf-8"?>
<Properties xmlns="http://schemas.openxmlformats.org/officeDocument/2006/custom-properties" xmlns:vt="http://schemas.openxmlformats.org/officeDocument/2006/docPropsVTypes"/>
</file>