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Belogal Legal Attaché</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Belogal Legal Attaché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Belogal Legal Attaché</w:t>
      </w:r>
    </w:p>
    <w:p>
      <w:pPr>
        <w:spacing w:after="160" w:before="0"/>
      </w:pPr>
      <w:r>
        <w:t xml:space="preserve">You are the Legal Attaché for the Belogal delegation to HCM-DIII-023. Determine your country's legal position and legal interests in these proceedings from the Application, your country's materials, and the full library of Mir legal instruments on the simulation website. Belogal is a signatory to all the relevant Mir legal instruments. Belogal is not a party to these proceedings: no State can be a respondent, and the Chamber treats state observations as observations, not as evidence.</w:t>
      </w:r>
    </w:p>
    <w:p>
      <w:pPr>
        <w:spacing w:after="160" w:before="0"/>
      </w:pPr>
      <w:r>
        <w:t xml:space="preserve">Your primary interaction is with your country's cabinet on Discord. You are your country's legal voice in the proceedings: you bring the trial into the cabinet and make sure your government's legal position is understood and does not undermine what the cabinet is pursuing in the cabinet negotiations. State observations are not advocacy: you do not argue for the Prosecution or for either defense team. You speak as a sovereign government to a court.</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materials for Belogal on the simulation website.</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Has Belogal made any declaration or understanding under these instruments, and how might it bear on this case?</w:t>
      </w:r>
    </w:p>
    <w:p>
      <w:pPr>
        <w:pStyle w:val="ListParagraph"/>
        <w:numPr>
          <w:ilvl w:val="1"/>
          <w:numId w:val="2"/>
        </w:numPr>
        <w:shd w:fill="EEF2F7" w:color="auto" w:val="clear"/>
        <w:spacing w:after="80"/>
      </w:pPr>
      <w:r>
        <w:t xml:space="preserve">How could the Chamber's reasoning in this case affect Belogal's own rights and obligations at sea?</w:t>
      </w:r>
    </w:p>
    <w:p>
      <w:pPr>
        <w:pStyle w:val="ListParagraph"/>
        <w:numPr>
          <w:ilvl w:val="1"/>
          <w:numId w:val="2"/>
        </w:numPr>
        <w:shd w:fill="EEF2F7" w:color="auto" w:val="clear"/>
        <w:spacing w:after="80"/>
      </w:pPr>
      <w:r>
        <w:t xml:space="preserve">What position can Belogal take before the Chamber without undermining what its cabinet is pursuing?</w:t>
      </w:r>
    </w:p>
    <w:p>
      <w:pPr>
        <w:pStyle w:val="Heading1"/>
      </w:pPr>
      <w:r>
        <w:t xml:space="preserve">Your Method: State Observation</w:t>
      </w:r>
    </w:p>
    <w:p>
      <w:pPr>
        <w:spacing w:after="160" w:before="0"/>
      </w:pPr>
      <w:r>
        <w:t xml:space="preserve">Every state observation you file this trial, from Week 1 through Week 5, should be organized using the four-part structure: Identification and Interest, Legal Position, Legal Argument, Conclusion and Request.</w:t>
      </w:r>
    </w:p>
    <w:p>
      <w:pPr>
        <w:pStyle w:val="ListParagraph"/>
        <w:numPr>
          <w:ilvl w:val="0"/>
          <w:numId w:val="2"/>
        </w:numPr>
        <w:spacing w:after="80"/>
      </w:pPr>
      <w:r>
        <w:t xml:space="preserve">Identification and Interest: who is filing this observation and what is Belogal's specific legal interest in the question this week raises</w:t>
      </w:r>
    </w:p>
    <w:p>
      <w:pPr>
        <w:pStyle w:val="ListParagraph"/>
        <w:numPr>
          <w:ilvl w:val="0"/>
          <w:numId w:val="2"/>
        </w:numPr>
        <w:spacing w:after="80"/>
      </w:pPr>
      <w:r>
        <w:t xml:space="preserve">Legal Position: your government's formal position on that question, stated precisely and attributed to your government</w:t>
      </w:r>
    </w:p>
    <w:p>
      <w:pPr>
        <w:pStyle w:val="ListParagraph"/>
        <w:numPr>
          <w:ilvl w:val="0"/>
          <w:numId w:val="2"/>
        </w:numPr>
        <w:spacing w:after="80"/>
      </w:pPr>
      <w:r>
        <w:t xml:space="preserve">Legal Argument: the specific Mir instrument provisions that support your position, and the reasoning connecting them to the facts on the record</w:t>
      </w:r>
    </w:p>
    <w:p>
      <w:pPr>
        <w:pStyle w:val="ListParagraph"/>
        <w:numPr>
          <w:ilvl w:val="0"/>
          <w:numId w:val="2"/>
        </w:numPr>
        <w:spacing w:after="80"/>
      </w:pPr>
      <w:r>
        <w:t xml:space="preserve">Conclusion and Request: what your government is asking the Chamber to take note of, consider, or do</w:t>
      </w:r>
    </w:p>
    <w:p>
      <w:pPr>
        <w:spacing w:after="160" w:before="0"/>
      </w:pPr>
      <w:r>
        <w:t xml:space="preserve">State observations are not advocacy documents. You speak as a sovereign government to a court, not as a party advancing a case. Your register should be formal and diplomatic throughout: measured, sourced, and addressed to the Chamber's legal function. The full method, with a worked example, is in the State Observations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the state observation method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Your Country's Legal Interest</w:t>
      </w:r>
    </w:p>
    <w:p>
      <w:pPr>
        <w:pStyle w:val="ListParagraph"/>
        <w:numPr>
          <w:ilvl w:val="0"/>
          <w:numId w:val="2"/>
        </w:numPr>
        <w:spacing w:after="80"/>
      </w:pPr>
      <w:r>
        <w:t xml:space="preserve">Week 2: Responding to Opening Statements</w:t>
      </w:r>
    </w:p>
    <w:p>
      <w:pPr>
        <w:pStyle w:val="ListParagraph"/>
        <w:numPr>
          <w:ilvl w:val="0"/>
          <w:numId w:val="2"/>
        </w:numPr>
        <w:spacing w:after="80"/>
      </w:pPr>
      <w:r>
        <w:t xml:space="preserve">Week 3: Responding to Preliminary Motions and Evidence</w:t>
      </w:r>
    </w:p>
    <w:p>
      <w:pPr>
        <w:pStyle w:val="ListParagraph"/>
        <w:numPr>
          <w:ilvl w:val="0"/>
          <w:numId w:val="2"/>
        </w:numPr>
        <w:spacing w:after="80"/>
      </w:pPr>
      <w:r>
        <w:t xml:space="preserve">Week 4: Responding to the Prosecution's Case</w:t>
      </w:r>
    </w:p>
    <w:p>
      <w:pPr>
        <w:pStyle w:val="ListParagraph"/>
        <w:numPr>
          <w:ilvl w:val="0"/>
          <w:numId w:val="2"/>
        </w:numPr>
        <w:spacing w:after="80"/>
      </w:pPr>
      <w:r>
        <w:t xml:space="preserve">Week 5: Final State Observation</w:t>
      </w:r>
    </w:p>
    <w:p>
      <w:pPr>
        <w:spacing w:after="160" w:before="0"/>
      </w:pPr>
      <w:r>
        <w:t xml:space="preserve">Every week of the trial follows the same three-part rhythm. On Tuesday you post a draft legal position to your cabinet channel on Discord, explain your reasoning, and invite cabinet input. By Thursday you have driven that conversation to a conclusion and finalized your position. On Sunday you file your state observation. If the cabinet does not engage, you file what you have developed; that is less enriching, but your legal argument stands on its own.</w:t>
      </w:r>
    </w:p>
    <w:p>
      <w:pPr>
        <w:pStyle w:val="Heading2"/>
      </w:pPr>
      <w:r>
        <w:t xml:space="preserve">Tuesday: Post to Cabinet</w:t>
      </w:r>
    </w:p>
    <w:p>
      <w:pPr>
        <w:spacing w:after="160" w:before="0"/>
      </w:pPr>
      <w:r>
        <w:t xml:space="preserve">Post a draft of your legal position to your country's cabinet channel on Discord. Explain: (a) what you intend to argue in your state observation this week; (b) the legal reasoning behind it; and (c) how it relates to your country's broader interests in the proceedings. Actively invite input from cabinet members, particularly on whether your legal argument could conflict with or undermine the cabinet negotiations. Expected length: 100-150 words.</w:t>
      </w:r>
    </w:p>
    <w:p>
      <w:pPr>
        <w:pStyle w:val="Heading2"/>
      </w:pPr>
      <w:r>
        <w:t xml:space="preserve">Thursday: Drive the Conversation</w:t>
      </w:r>
    </w:p>
    <w:p>
      <w:pPr>
        <w:spacing w:after="160" w:before="0"/>
      </w:pPr>
      <w:r>
        <w:t xml:space="preserve">Based on any cabinet input received since Tuesday, drive the conversation to a conclusion. If your position needs adjusting, adjust it. If the cabinet has not engaged, proceed with what you have. Finalize your legal argument so you are ready to file on Sunday.</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500-600 words for Weeks 1 and 2; 550-650 words for Weeks 3 and 4; 700-900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Cabinet Does Not Engage:</w:t>
      </w:r>
      <w:r>
        <w:t xml:space="preserve"> If your cabinet has not responded by Thursday, proceed with the position you have developed. Use the Self-Review Checklist to stress-test your own argument before filing. Note the absence of cabinet input in your submission if relevant.</w:t>
      </w:r>
    </w:p>
    <w:p>
      <w:pPr>
        <w:shd w:fill="EEF2F7" w:color="auto" w:val="clear"/>
        <w:spacing w:after="120"/>
        <w:ind w:left="360" w:right="360"/>
      </w:pPr>
      <w:r>
        <w:rPr>
          <w:b/>
          <w:bCs/>
        </w:rPr>
        <w:t xml:space="preserve">Important:</w:t>
      </w:r>
      <w:r>
        <w:t xml:space="preserve"> If you are consistently receiving no cabinet input, flag this to your instructor; it may reflect an enrollment or engagement issue that needs to be addressed.</w:t>
      </w:r>
    </w:p>
    <w:p>
      <w:pPr>
        <w:pStyle w:val="Heading1"/>
      </w:pPr>
      <w:r>
        <w:t xml:space="preserve">Self-Review Checklist: Use Only When the Cabinet Does Not Engage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established Belogal's specific legal interest in the question I am addressing, rather than filing a general comment on the proceedings?</w:t>
      </w:r>
    </w:p>
    <w:p>
      <w:pPr>
        <w:pStyle w:val="ListParagraph"/>
        <w:numPr>
          <w:ilvl w:val="0"/>
          <w:numId w:val="2"/>
        </w:numPr>
        <w:spacing w:after="80"/>
      </w:pPr>
      <w:r>
        <w:t xml:space="preserve">Is my government's legal position stated precisely and distinctly, not borrowed from the Prosecution's or the defense teams' arguments?</w:t>
      </w:r>
    </w:p>
    <w:p>
      <w:pPr>
        <w:pStyle w:val="ListParagraph"/>
        <w:numPr>
          <w:ilvl w:val="0"/>
          <w:numId w:val="2"/>
        </w:numPr>
        <w:spacing w:after="80"/>
      </w:pPr>
      <w:r>
        <w:t xml:space="preserve">Have I cited specific Mir instrument provisions with article numbers for every legal claim my government makes?</w:t>
      </w:r>
    </w:p>
    <w:p>
      <w:pPr>
        <w:pStyle w:val="ListParagraph"/>
        <w:numPr>
          <w:ilvl w:val="0"/>
          <w:numId w:val="2"/>
        </w:numPr>
        <w:spacing w:after="80"/>
      </w:pPr>
      <w:r>
        <w:t xml:space="preserve">Is the register of my observation formal and diplomatic throughout, addressed to the Chamber, not to the parties?</w:t>
      </w:r>
    </w:p>
    <w:p>
      <w:pPr>
        <w:pStyle w:val="ListParagraph"/>
        <w:numPr>
          <w:ilvl w:val="0"/>
          <w:numId w:val="2"/>
        </w:numPr>
        <w:spacing w:after="80"/>
      </w:pPr>
      <w:r>
        <w:t xml:space="preserve">Does my observation add something the parties have not already argued, or provide a state perspective that parties cannot offer?</w:t>
      </w:r>
    </w:p>
    <w:p>
      <w:pPr>
        <w:pStyle w:val="ListParagraph"/>
        <w:numPr>
          <w:ilvl w:val="0"/>
          <w:numId w:val="2"/>
        </w:numPr>
        <w:spacing w:after="80"/>
      </w:pPr>
      <w:r>
        <w:t xml:space="preserve">Is my submission within the suggested length? Have I cut anything that restates the parties' arguments rather than advancing my government's independent position?</w:t>
      </w:r>
    </w:p>
    <w:p>
      <w:pPr>
        <w:pStyle w:val="Heading1"/>
      </w:pPr>
      <w:r>
        <w:t xml:space="preserve">Week 1: Establishing Your Country's Legal Interest</w:t>
      </w:r>
    </w:p>
    <w:p>
      <w:pPr>
        <w:spacing w:after="160" w:before="0"/>
      </w:pPr>
      <w:r>
        <w:rPr>
          <w:i/>
          <w:iCs/>
        </w:rPr>
        <w:t xml:space="preserve">No formal party submissions have been filed yet. Your Week 1 state observation is based on the Application and the Trial Record on the simulation website. This is Belogal's opening position: establishing your country's legal interest in these proceedings and your government's preliminary view on the legal questions the Application raises, before any party has argued.</w:t>
      </w:r>
    </w:p>
    <w:p>
      <w:pPr>
        <w:spacing w:after="160" w:before="0"/>
      </w:pPr>
      <w:r>
        <w:rPr>
          <w:b/>
          <w:bCs/>
        </w:rPr>
        <w:t xml:space="preserve">Tuesday</w:t>
      </w:r>
      <w:r>
        <w:t xml:space="preserve"> </w:t>
      </w:r>
      <w:r>
        <w:rPr>
          <w:i/>
          <w:iCs/>
        </w:rPr>
        <w:t xml:space="preserve">(Discord - Belogal cabinet) Expected length: 100-150 words</w:t>
      </w:r>
    </w:p>
    <w:p>
      <w:pPr>
        <w:spacing w:after="160" w:before="0"/>
      </w:pPr>
      <w:r>
        <w:t xml:space="preserve">Read the Application and the Trial Record on the simulation website. Post a draft to your cabinet channel explaining: (a) what legal interest Belogal has in these proceedings based on what you have read; (b) your preliminary position on the legal questions the Application raises; and (c) how this legal position relates to your country's broader situation. Invite cabinet members to flag anything that should shape how you frame your government's position.</w:t>
      </w:r>
    </w:p>
    <w:p>
      <w:pPr>
        <w:spacing w:after="160" w:before="0"/>
      </w:pPr>
      <w:r>
        <w:rPr>
          <w:b/>
          <w:bCs/>
        </w:rPr>
        <w:t xml:space="preserve">Thursday</w:t>
      </w:r>
      <w:r>
        <w:t xml:space="preserve"> </w:t>
      </w:r>
      <w:r>
        <w:rPr>
          <w:i/>
          <w:iCs/>
        </w:rPr>
        <w:t xml:space="preserve">(Discord - Belogal cabinet) Complete by the end of Thursday</w:t>
      </w:r>
    </w:p>
    <w:p>
      <w:pPr>
        <w:spacing w:after="160" w:before="0"/>
      </w:pPr>
      <w:r>
        <w:t xml:space="preserve">Drive the cabinet conversation to a conclusion. If you have received input, incorporate what is useful and explain in the channel why you are or are not adjusting your position. If you have not received input, finalize what you have. Your legal position is yours to determine; the cabinet's role is to inform it, not override it.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1 state observation. Establish Belogal's legal interest in these proceedings, state your government's position on the legal questions the Application raises for your country, and ground both in the specific Mir instruments that apply. Follow the four-part structure set out in the State Observations Writing Resource, available on Brightspace and the simulation website.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State Observation (Week 1)</w:t>
      </w:r>
    </w:p>
    <w:p>
      <w:pPr>
        <w:pStyle w:val="ListParagraph"/>
        <w:numPr>
          <w:ilvl w:val="0"/>
          <w:numId w:val="3"/>
        </w:numPr>
      </w:pPr>
      <w:r>
        <w:rPr>
          <w:b/>
          <w:bCs/>
        </w:rPr>
        <w:t xml:space="preserve">Identification and Interest:</w:t>
      </w:r>
      <w:r>
        <w:t xml:space="preserve"> </w:t>
      </w:r>
      <w:r>
        <w:rPr>
          <w:i/>
          <w:iCs/>
        </w:rPr>
        <w:t xml:space="preserve">[Identify Belogal and state the specific legal interest your government has in these proceedings: treaty obligations, interests at sea, normative concerns, or other recognized bases for state observation.]</w:t>
      </w:r>
    </w:p>
    <w:p>
      <w:pPr>
        <w:pStyle w:val="ListParagraph"/>
        <w:numPr>
          <w:ilvl w:val="0"/>
          <w:numId w:val="3"/>
        </w:numPr>
      </w:pPr>
      <w:r>
        <w:rPr>
          <w:b/>
          <w:bCs/>
        </w:rPr>
        <w:t xml:space="preserve">Legal Position:</w:t>
      </w:r>
      <w:r>
        <w:t xml:space="preserve"> </w:t>
      </w:r>
      <w:r>
        <w:rPr>
          <w:i/>
          <w:iCs/>
        </w:rPr>
        <w:t xml:space="preserve">[State your government's formal position on the legal questions the Application raises for your country's interests. Be precise: this is a government statement, not a personal view.]</w:t>
      </w:r>
    </w:p>
    <w:p>
      <w:pPr>
        <w:pStyle w:val="ListParagraph"/>
        <w:numPr>
          <w:ilvl w:val="0"/>
          <w:numId w:val="3"/>
        </w:numPr>
      </w:pPr>
      <w:r>
        <w:rPr>
          <w:b/>
          <w:bCs/>
        </w:rPr>
        <w:t xml:space="preserve">Legal Argument:</w:t>
      </w:r>
      <w:r>
        <w:t xml:space="preserve"> </w:t>
      </w:r>
      <w:r>
        <w:rPr>
          <w:i/>
          <w:iCs/>
        </w:rPr>
        <w:t xml:space="preserve">[Cite the specific provisions of the applicable Mir instruments that support your government's position. State the article, the legal effect you are asserting, and why it supports your position.]</w:t>
      </w:r>
    </w:p>
    <w:p>
      <w:pPr>
        <w:pStyle w:val="ListParagraph"/>
        <w:numPr>
          <w:ilvl w:val="0"/>
          <w:numId w:val="3"/>
        </w:numPr>
      </w:pPr>
      <w:r>
        <w:rPr>
          <w:b/>
          <w:bCs/>
        </w:rPr>
        <w:t xml:space="preserve">Conclusion and Request:</w:t>
      </w:r>
      <w:r>
        <w:t xml:space="preserve"> </w:t>
      </w:r>
      <w:r>
        <w:rPr>
          <w:i/>
          <w:iCs/>
        </w:rPr>
        <w:t xml:space="preserve">[State what your government is asking the Chamber to take note of at this stage, before formal party submissions begin.]</w:t>
      </w:r>
    </w:p>
    <w:p>
      <w:pPr>
        <w:shd w:fill="EEF2F7" w:color="auto" w:val="clear"/>
        <w:spacing w:after="120"/>
        <w:ind w:left="360" w:right="360"/>
      </w:pPr>
      <w:r>
        <w:t xml:space="preserve">You MUST use the headlines and numbering of the template in your submission.</w:t>
      </w:r>
    </w:p>
    <w:p>
      <w:pPr>
        <w:pStyle w:val="Heading1"/>
      </w:pPr>
      <w:r>
        <w:t xml:space="preserve">Week 2: Responding to Opening Statements</w:t>
      </w:r>
    </w:p>
    <w:p>
      <w:pPr>
        <w:spacing w:after="160" w:before="0"/>
      </w:pPr>
      <w:r>
        <w:rPr>
          <w:i/>
          <w:iCs/>
        </w:rPr>
        <w:t xml:space="preserve">The Week 1 formal opening statements from the Prosecution and both defense teams are now on the record, the first formal party submissions your government can assess. Read all opening statements. How do the legal frameworks the parties are proposing engage with Belogal's legal interests? Does your government have a view on the legal standards being proposed?</w:t>
      </w:r>
    </w:p>
    <w:p>
      <w:pPr>
        <w:spacing w:after="160" w:before="0"/>
      </w:pPr>
      <w:r>
        <w:rPr>
          <w:b/>
          <w:bCs/>
        </w:rPr>
        <w:t xml:space="preserve">Tuesday</w:t>
      </w:r>
      <w:r>
        <w:t xml:space="preserve"> </w:t>
      </w:r>
      <w:r>
        <w:rPr>
          <w:i/>
          <w:iCs/>
        </w:rPr>
        <w:t xml:space="preserve">(Discord - Belogal cabinet) Expected length: 100-150 words</w:t>
      </w:r>
    </w:p>
    <w:p>
      <w:pPr>
        <w:spacing w:after="160" w:before="0"/>
      </w:pPr>
      <w:r>
        <w:t xml:space="preserve">Read all Week 1 formal opening statements. Post to your cabinet channel: (a) what the Prosecution and the defense teams are arguing and what it means for your country's legal position; (b) what you intend to say in response in your state observation; and (c) whether any of the parties' legal frameworks create complications for your government. Invite cabinet input before you finalize.</w:t>
      </w:r>
    </w:p>
    <w:p>
      <w:pPr>
        <w:spacing w:after="160" w:before="0"/>
      </w:pPr>
      <w:r>
        <w:rPr>
          <w:b/>
          <w:bCs/>
        </w:rPr>
        <w:t xml:space="preserve">Thursday</w:t>
      </w:r>
      <w:r>
        <w:t xml:space="preserve"> </w:t>
      </w:r>
      <w:r>
        <w:rPr>
          <w:i/>
          <w:iCs/>
        </w:rPr>
        <w:t xml:space="preserve">(Discord - Belogal cabinet) Complete by the end of Thursday</w:t>
      </w:r>
    </w:p>
    <w:p>
      <w:pPr>
        <w:spacing w:after="160" w:before="0"/>
      </w:pPr>
      <w:r>
        <w:t xml:space="preserve">Drive the cabinet conversation to a conclusion. Incorporate any useful input and finalize your Week 2 position.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2 state observation. Respond to the legal frameworks the Prosecution and both defense teams advanced in their opening statements. Your government is not advocating for any party; assess the legal standards being proposed from Belogal's independent legal perspective.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State Observation (Week 2)</w:t>
      </w:r>
    </w:p>
    <w:p>
      <w:pPr>
        <w:pStyle w:val="ListParagraph"/>
        <w:numPr>
          <w:ilvl w:val="0"/>
          <w:numId w:val="4"/>
        </w:numPr>
      </w:pPr>
      <w:r>
        <w:rPr>
          <w:b/>
          <w:bCs/>
        </w:rPr>
        <w:t xml:space="preserve">Identification and Interest:</w:t>
      </w:r>
      <w:r>
        <w:t xml:space="preserve"> </w:t>
      </w:r>
      <w:r>
        <w:rPr>
          <w:i/>
          <w:iCs/>
        </w:rPr>
        <w:t xml:space="preserve">[Restate Belogal's legal interest and specify which aspect of the parties' opening frameworks this observation addresses.]</w:t>
      </w:r>
    </w:p>
    <w:p>
      <w:pPr>
        <w:pStyle w:val="ListParagraph"/>
        <w:numPr>
          <w:ilvl w:val="0"/>
          <w:numId w:val="4"/>
        </w:numPr>
      </w:pPr>
      <w:r>
        <w:rPr>
          <w:b/>
          <w:bCs/>
        </w:rPr>
        <w:t xml:space="preserve">Legal Position:</w:t>
      </w:r>
      <w:r>
        <w:t xml:space="preserve"> </w:t>
      </w:r>
      <w:r>
        <w:rPr>
          <w:i/>
          <w:iCs/>
        </w:rPr>
        <w:t xml:space="preserve">[State your government's position on the legal frameworks being proposed by the Prosecution and/or the defense teams.]</w:t>
      </w:r>
    </w:p>
    <w:p>
      <w:pPr>
        <w:pStyle w:val="ListParagraph"/>
        <w:numPr>
          <w:ilvl w:val="0"/>
          <w:numId w:val="4"/>
        </w:numPr>
      </w:pPr>
      <w:r>
        <w:rPr>
          <w:b/>
          <w:bCs/>
        </w:rPr>
        <w:t xml:space="preserve">Legal Argument:</w:t>
      </w:r>
      <w:r>
        <w:t xml:space="preserve"> </w:t>
      </w:r>
      <w:r>
        <w:rPr>
          <w:i/>
          <w:iCs/>
        </w:rPr>
        <w:t xml:space="preserve">[Cite the specific Mir instrument provisions that support your government's assessment of the legal frameworks being advanced. Be specific about what the parties have argued and where your government's view differs or converges.]</w:t>
      </w:r>
    </w:p>
    <w:p>
      <w:pPr>
        <w:pStyle w:val="ListParagraph"/>
        <w:numPr>
          <w:ilvl w:val="0"/>
          <w:numId w:val="4"/>
        </w:numPr>
      </w:pPr>
      <w:r>
        <w:rPr>
          <w:b/>
          <w:bCs/>
        </w:rPr>
        <w:t xml:space="preserve">Conclusion and Request:</w:t>
      </w:r>
      <w:r>
        <w:t xml:space="preserve"> </w:t>
      </w:r>
      <w:r>
        <w:rPr>
          <w:i/>
          <w:iCs/>
        </w:rPr>
        <w:t xml:space="preserve">[State what your government is asking the Chamber to take note of based on the parties' opening legal frameworks.]</w:t>
      </w:r>
    </w:p>
    <w:p>
      <w:pPr>
        <w:shd w:fill="EEF2F7" w:color="auto" w:val="clear"/>
        <w:spacing w:after="120"/>
        <w:ind w:left="360" w:right="360"/>
      </w:pPr>
      <w:r>
        <w:t xml:space="preserve">You MUST use the headlines and numbering of the template in your submission.</w:t>
      </w:r>
    </w:p>
    <w:p>
      <w:pPr>
        <w:pStyle w:val="Heading1"/>
      </w:pPr>
      <w:r>
        <w:t xml:space="preserve">Week 3: Responding to Preliminary Motions and Evidence</w:t>
      </w:r>
    </w:p>
    <w:p>
      <w:pPr>
        <w:spacing w:after="160" w:before="0"/>
      </w:pPr>
      <w:r>
        <w:rPr>
          <w:i/>
          <w:iCs/>
        </w:rPr>
        <w:t xml:space="preserve">The Week 2 formal submissions are now on the record: the preliminary motions and the Prosecution's evidence submissions. Your observation this week responds to those motions and that evidence. Does Belogal have a position on the questions they raise? Are any of the motions relevant to your government's legal interests? Before filing, check whether any new documents have entered the trial record this week.</w:t>
      </w:r>
    </w:p>
    <w:p>
      <w:pPr>
        <w:spacing w:after="160" w:before="0"/>
      </w:pPr>
      <w:r>
        <w:rPr>
          <w:b/>
          <w:bCs/>
        </w:rPr>
        <w:t xml:space="preserve">Tuesday</w:t>
      </w:r>
      <w:r>
        <w:t xml:space="preserve"> </w:t>
      </w:r>
      <w:r>
        <w:rPr>
          <w:i/>
          <w:iCs/>
        </w:rPr>
        <w:t xml:space="preserve">(Discord - Belogal cabinet) Expected length: 100-150 words</w:t>
      </w:r>
    </w:p>
    <w:p>
      <w:pPr>
        <w:spacing w:after="160" w:before="0"/>
      </w:pPr>
      <w:r>
        <w:t xml:space="preserve">Read all Week 2 formal submissions: the Prosecution's evidence submissions and the preliminary motions. Post to your cabinet channel: (a) what the motions and evidence submissions mean for your country's legal position; (b) what you intend to argue in your Week 3 observation; and (c) any implications for the cabinet negotiations that the cabinet should be aware of. Invite input before you finalize.</w:t>
      </w:r>
    </w:p>
    <w:p>
      <w:pPr>
        <w:spacing w:after="160" w:before="0"/>
      </w:pPr>
      <w:r>
        <w:rPr>
          <w:b/>
          <w:bCs/>
        </w:rPr>
        <w:t xml:space="preserve">Thursday</w:t>
      </w:r>
      <w:r>
        <w:t xml:space="preserve"> </w:t>
      </w:r>
      <w:r>
        <w:rPr>
          <w:i/>
          <w:iCs/>
        </w:rPr>
        <w:t xml:space="preserve">(Discord - Belogal cabinet) Complete by the end of Thursday</w:t>
      </w:r>
    </w:p>
    <w:p>
      <w:pPr>
        <w:spacing w:after="160" w:before="0"/>
      </w:pPr>
      <w:r>
        <w:t xml:space="preserve">Drive the cabinet conversation to a conclusion and finalize your Week 3 position.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3 state observation. Address the preliminary motions and the Prosecution's evidence submissions that bear on Belogal's legal interests. You are not ruling on the motions; you are filing your government's position on the legal questions they raise. If a document entered the trial record this week, assess its relevance to your observation.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State Observation (Week 3)</w:t>
      </w:r>
    </w:p>
    <w:p>
      <w:pPr>
        <w:pStyle w:val="ListParagraph"/>
        <w:numPr>
          <w:ilvl w:val="0"/>
          <w:numId w:val="5"/>
        </w:numPr>
      </w:pPr>
      <w:r>
        <w:rPr>
          <w:b/>
          <w:bCs/>
        </w:rPr>
        <w:t xml:space="preserve">Identification and Interest:</w:t>
      </w:r>
      <w:r>
        <w:t xml:space="preserve"> </w:t>
      </w:r>
      <w:r>
        <w:rPr>
          <w:i/>
          <w:iCs/>
        </w:rPr>
        <w:t xml:space="preserve">[State which of the Week 2 submissions, motions or evidence, this observation addresses, and why they engage Belogal's legal interests.]</w:t>
      </w:r>
    </w:p>
    <w:p>
      <w:pPr>
        <w:pStyle w:val="ListParagraph"/>
        <w:numPr>
          <w:ilvl w:val="0"/>
          <w:numId w:val="5"/>
        </w:numPr>
      </w:pPr>
      <w:r>
        <w:rPr>
          <w:b/>
          <w:bCs/>
        </w:rPr>
        <w:t xml:space="preserve">Legal Position:</w:t>
      </w:r>
      <w:r>
        <w:t xml:space="preserve"> </w:t>
      </w:r>
      <w:r>
        <w:rPr>
          <w:i/>
          <w:iCs/>
        </w:rPr>
        <w:t xml:space="preserve">[State your government's position on the legal questions raised by the motions and/or the Prosecution's evidence submissions.]</w:t>
      </w:r>
    </w:p>
    <w:p>
      <w:pPr>
        <w:pStyle w:val="ListParagraph"/>
        <w:numPr>
          <w:ilvl w:val="0"/>
          <w:numId w:val="5"/>
        </w:numPr>
      </w:pPr>
      <w:r>
        <w:rPr>
          <w:b/>
          <w:bCs/>
        </w:rPr>
        <w:t xml:space="preserve">Legal Argument:</w:t>
      </w:r>
      <w:r>
        <w:t xml:space="preserve"> </w:t>
      </w:r>
      <w:r>
        <w:rPr>
          <w:i/>
          <w:iCs/>
        </w:rPr>
        <w:t xml:space="preserve">[Cite the specific Mir instrument provisions that support your government's position on the questions raised.]</w:t>
      </w:r>
    </w:p>
    <w:p>
      <w:pPr>
        <w:pStyle w:val="ListParagraph"/>
        <w:numPr>
          <w:ilvl w:val="0"/>
          <w:numId w:val="5"/>
        </w:numPr>
      </w:pPr>
      <w:r>
        <w:rPr>
          <w:b/>
          <w:bCs/>
        </w:rPr>
        <w:t xml:space="preserve">Conclusion and Request:</w:t>
      </w:r>
      <w:r>
        <w:t xml:space="preserve"> </w:t>
      </w:r>
      <w:r>
        <w:rPr>
          <w:i/>
          <w:iCs/>
        </w:rPr>
        <w:t xml:space="preserve">[State what your government is asking the Chamber to take note of based on the Week 2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Responding to the Prosecution's Case</w:t>
      </w:r>
    </w:p>
    <w:p>
      <w:pPr>
        <w:spacing w:after="160" w:before="0"/>
      </w:pPr>
      <w:r>
        <w:rPr>
          <w:i/>
          <w:iCs/>
        </w:rPr>
        <w:t xml:space="preserve">The Week 3 formal submissions are now on the record: the Prosecution's full case submissions and both defense teams' preliminary responses. The Prosecution has now made its most complete statement of the case against the respondents. Your observation responds to the Prosecution's approach to the counts. How does the Prosecution's case engage Belogal's legal interests? Are there legal arguments or omissions in the Prosecution's case your government wants to place on the record?</w:t>
      </w:r>
    </w:p>
    <w:p>
      <w:pPr>
        <w:spacing w:after="160" w:before="0"/>
      </w:pPr>
      <w:r>
        <w:rPr>
          <w:b/>
          <w:bCs/>
        </w:rPr>
        <w:t xml:space="preserve">Tuesday</w:t>
      </w:r>
      <w:r>
        <w:t xml:space="preserve"> </w:t>
      </w:r>
      <w:r>
        <w:rPr>
          <w:i/>
          <w:iCs/>
        </w:rPr>
        <w:t xml:space="preserve">(Discord - Belogal cabinet) Expected length: 100-150 words</w:t>
      </w:r>
    </w:p>
    <w:p>
      <w:pPr>
        <w:spacing w:after="160" w:before="0"/>
      </w:pPr>
      <w:r>
        <w:t xml:space="preserve">Read all Week 3 formal submissions: the Prosecution's case submissions and both defense teams' preliminary responses. Post to your cabinet channel: (a) what the Prosecution's full case means for Belogal's legal position; (b) what you intend to argue in your Week 4 observation; and (c) how the legal picture at this stage connects to what the cabinet is pursuing in the cabinet negotiations. Invite input.</w:t>
      </w:r>
    </w:p>
    <w:p>
      <w:pPr>
        <w:spacing w:after="160" w:before="0"/>
      </w:pPr>
      <w:r>
        <w:rPr>
          <w:b/>
          <w:bCs/>
        </w:rPr>
        <w:t xml:space="preserve">Thursday</w:t>
      </w:r>
      <w:r>
        <w:t xml:space="preserve"> </w:t>
      </w:r>
      <w:r>
        <w:rPr>
          <w:i/>
          <w:iCs/>
        </w:rPr>
        <w:t xml:space="preserve">(Discord - Belogal cabinet) Complete by the end of Thursday</w:t>
      </w:r>
    </w:p>
    <w:p>
      <w:pPr>
        <w:spacing w:after="160" w:before="0"/>
      </w:pPr>
      <w:r>
        <w:t xml:space="preserve">Drive the cabinet conversation to a conclusion. Your Week 4 observation signals your country's legal position before closing arguments, so make sure the cabinet understands what you are filing and why.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4 state observation. Respond to the Prosecution's full case and the defense teams' preliminary responses based on Belogal's legal interests. Be specific about which legal arguments engage your government's position and what your government's assessment is. If a document entered the trial record this week, assess its relevance.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State Observation (Week 4)</w:t>
      </w:r>
    </w:p>
    <w:p>
      <w:pPr>
        <w:pStyle w:val="ListParagraph"/>
        <w:numPr>
          <w:ilvl w:val="0"/>
          <w:numId w:val="6"/>
        </w:numPr>
      </w:pPr>
      <w:r>
        <w:rPr>
          <w:b/>
          <w:bCs/>
        </w:rPr>
        <w:t xml:space="preserve">Identification and Interest:</w:t>
      </w:r>
      <w:r>
        <w:t xml:space="preserve"> </w:t>
      </w:r>
      <w:r>
        <w:rPr>
          <w:i/>
          <w:iCs/>
        </w:rPr>
        <w:t xml:space="preserve">[State which aspects of the Prosecution's full case and/or the defense teams' preliminary responses engage Belogal's legal interests.]</w:t>
      </w:r>
    </w:p>
    <w:p>
      <w:pPr>
        <w:pStyle w:val="ListParagraph"/>
        <w:numPr>
          <w:ilvl w:val="0"/>
          <w:numId w:val="6"/>
        </w:numPr>
      </w:pPr>
      <w:r>
        <w:rPr>
          <w:b/>
          <w:bCs/>
        </w:rPr>
        <w:t xml:space="preserve">Legal Position:</w:t>
      </w:r>
      <w:r>
        <w:t xml:space="preserve"> </w:t>
      </w:r>
      <w:r>
        <w:rPr>
          <w:i/>
          <w:iCs/>
        </w:rPr>
        <w:t xml:space="preserve">[State your government's position on the Prosecution's legal approach to the counts that bear on your interests.]</w:t>
      </w:r>
    </w:p>
    <w:p>
      <w:pPr>
        <w:pStyle w:val="ListParagraph"/>
        <w:numPr>
          <w:ilvl w:val="0"/>
          <w:numId w:val="6"/>
        </w:numPr>
      </w:pPr>
      <w:r>
        <w:rPr>
          <w:b/>
          <w:bCs/>
        </w:rPr>
        <w:t xml:space="preserve">Legal Argument:</w:t>
      </w:r>
      <w:r>
        <w:t xml:space="preserve"> </w:t>
      </w:r>
      <w:r>
        <w:rPr>
          <w:i/>
          <w:iCs/>
        </w:rPr>
        <w:t xml:space="preserve">[Cite the specific Mir instrument provisions and the Prosecution's legal arguments your government is responding to. Be precise about where your government's position agrees, diverges, or adds to what the Prosecution has argued.]</w:t>
      </w:r>
    </w:p>
    <w:p>
      <w:pPr>
        <w:pStyle w:val="ListParagraph"/>
        <w:numPr>
          <w:ilvl w:val="0"/>
          <w:numId w:val="6"/>
        </w:numPr>
      </w:pPr>
      <w:r>
        <w:rPr>
          <w:b/>
          <w:bCs/>
        </w:rPr>
        <w:t xml:space="preserve">Conclusion and Request:</w:t>
      </w:r>
      <w:r>
        <w:t xml:space="preserve"> </w:t>
      </w:r>
      <w:r>
        <w:rPr>
          <w:i/>
          <w:iCs/>
        </w:rPr>
        <w:t xml:space="preserve">[State what your government is asking the Chamber to take note of before closing arguments.]</w:t>
      </w:r>
    </w:p>
    <w:p>
      <w:pPr>
        <w:shd w:fill="EEF2F7" w:color="auto" w:val="clear"/>
        <w:spacing w:after="120"/>
        <w:ind w:left="360" w:right="360"/>
      </w:pPr>
      <w:r>
        <w:t xml:space="preserve">You MUST use the headlines and numbering of the template in your submission.</w:t>
      </w:r>
    </w:p>
    <w:p>
      <w:pPr>
        <w:pStyle w:val="Heading1"/>
      </w:pPr>
      <w:r>
        <w:t xml:space="preserve">Week 5: Final State Observation</w:t>
      </w:r>
    </w:p>
    <w:p>
      <w:pPr>
        <w:spacing w:after="160" w:before="0"/>
      </w:pPr>
      <w:r>
        <w:rPr>
          <w:i/>
          <w:iCs/>
        </w:rPr>
        <w:t xml:space="preserve">The Week 4 formal submissions are now on the record: both defense teams' case submissions and the Prosecution's rebuttal. The parties' closing arguments are filed this Sunday, at the same time as your final observation, so your Week 5 observation responds to the Week 4 record, not to closing arguments. The bench decides the case this same week, on the record as it stood at the end of Week 4, so your final observation completes your government's position on the record rather than answering the judgment.</w:t>
      </w:r>
    </w:p>
    <w:p>
      <w:pPr>
        <w:spacing w:after="160" w:before="0"/>
      </w:pPr>
      <w:r>
        <w:rPr>
          <w:b/>
          <w:bCs/>
        </w:rPr>
        <w:t xml:space="preserve">Tuesday</w:t>
      </w:r>
      <w:r>
        <w:t xml:space="preserve"> </w:t>
      </w:r>
      <w:r>
        <w:rPr>
          <w:i/>
          <w:iCs/>
        </w:rPr>
        <w:t xml:space="preserve">(Discord - Belogal cabinet) Expected length: 100-150 words</w:t>
      </w:r>
    </w:p>
    <w:p>
      <w:pPr>
        <w:spacing w:after="160" w:before="0"/>
      </w:pPr>
      <w:r>
        <w:t xml:space="preserve">Read all Week 4 formal submissions: both defense case submissions and the Prosecution's rebuttal. Post to your cabinet channel your preliminary final position: (a) the key legal questions that emerged from the trial and what they mean for Belogal; (b) what you intend to argue in your final observation; and (c) what your government wants placed on the record as the trial closes. This is your last filing, so make sure the cabinet understands what you are saying on its behalf.</w:t>
      </w:r>
    </w:p>
    <w:p>
      <w:pPr>
        <w:spacing w:after="160" w:before="0"/>
      </w:pPr>
      <w:r>
        <w:rPr>
          <w:b/>
          <w:bCs/>
        </w:rPr>
        <w:t xml:space="preserve">Thursday</w:t>
      </w:r>
      <w:r>
        <w:t xml:space="preserve"> </w:t>
      </w:r>
      <w:r>
        <w:rPr>
          <w:i/>
          <w:iCs/>
        </w:rPr>
        <w:t xml:space="preserve">(Discord - Belogal cabinet) Complete by the end of Thursday</w:t>
      </w:r>
    </w:p>
    <w:p>
      <w:pPr>
        <w:spacing w:after="160" w:before="0"/>
      </w:pPr>
      <w:r>
        <w:t xml:space="preserve">Drive the final cabinet conversation to a conclusion. Incorporate any last input and finalize your Week 5 observation. Complete this by the end of Thursday.</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and submit your Week 5 state observation. This is Belogal's final formal word in the proceedings. Address the full Week 4 record. Be specific about the legal questions that matter most to your country and state your government's final position on each. Because this is the most complete version of your government's legal position,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State Observation (Week 5)</w:t>
      </w:r>
    </w:p>
    <w:p>
      <w:pPr>
        <w:pStyle w:val="ListParagraph"/>
        <w:numPr>
          <w:ilvl w:val="0"/>
          <w:numId w:val="7"/>
        </w:numPr>
      </w:pPr>
      <w:r>
        <w:rPr>
          <w:b/>
          <w:bCs/>
        </w:rPr>
        <w:t xml:space="preserve">Identification and Interest:</w:t>
      </w:r>
      <w:r>
        <w:t xml:space="preserve"> </w:t>
      </w:r>
      <w:r>
        <w:rPr>
          <w:i/>
          <w:iCs/>
        </w:rPr>
        <w:t xml:space="preserve">[State Belogal's legal interests that have been engaged throughout the trial and which have been most directly implicated by the Week 4 submissions.]</w:t>
      </w:r>
    </w:p>
    <w:p>
      <w:pPr>
        <w:pStyle w:val="ListParagraph"/>
        <w:numPr>
          <w:ilvl w:val="0"/>
          <w:numId w:val="7"/>
        </w:numPr>
      </w:pPr>
      <w:r>
        <w:rPr>
          <w:b/>
          <w:bCs/>
        </w:rPr>
        <w:t xml:space="preserve">Legal Position:</w:t>
      </w:r>
      <w:r>
        <w:t xml:space="preserve"> </w:t>
      </w:r>
      <w:r>
        <w:rPr>
          <w:i/>
          <w:iCs/>
        </w:rPr>
        <w:t xml:space="preserve">[State your government's final formal position on the key legal questions that have emerged from the trial as they affect your country's interests.]</w:t>
      </w:r>
    </w:p>
    <w:p>
      <w:pPr>
        <w:pStyle w:val="ListParagraph"/>
        <w:numPr>
          <w:ilvl w:val="0"/>
          <w:numId w:val="7"/>
        </w:numPr>
      </w:pPr>
      <w:r>
        <w:rPr>
          <w:b/>
          <w:bCs/>
        </w:rPr>
        <w:t xml:space="preserve">Legal Argument:</w:t>
      </w:r>
      <w:r>
        <w:t xml:space="preserve"> </w:t>
      </w:r>
      <w:r>
        <w:rPr>
          <w:i/>
          <w:iCs/>
        </w:rPr>
        <w:t xml:space="preserve">[Cite the specific Mir instrument provisions and trial record submissions that support your government's final position. This is the most developed version of your legal argument; make it specific and complete.]</w:t>
      </w:r>
    </w:p>
    <w:p>
      <w:pPr>
        <w:pStyle w:val="ListParagraph"/>
        <w:numPr>
          <w:ilvl w:val="0"/>
          <w:numId w:val="7"/>
        </w:numPr>
      </w:pPr>
      <w:r>
        <w:rPr>
          <w:b/>
          <w:bCs/>
        </w:rPr>
        <w:t xml:space="preserve">Conclusion and Request:</w:t>
      </w:r>
      <w:r>
        <w:t xml:space="preserve"> </w:t>
      </w:r>
      <w:r>
        <w:rPr>
          <w:i/>
          <w:iCs/>
        </w:rPr>
        <w:t xml:space="preserve">[State precisely what your government wants placed on the record as the trial closes.]</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Belogal Legal Attaché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Belogal Legal Attaché</dc:title>
  <dc:subject>POLS 369 Mock Trial 2 — The Black Tide</dc:subject>
  <dc:creator>POLS 369 Mock Trial</dc:creator>
  <dc:description>Trial Guide - Belogal Legal Attaché</dc:description>
  <cp:lastModifiedBy>POLS 369 Mock Trial</cp:lastModifiedBy>
  <cp:revision>1</cp:revision>
  <dcterms:created xsi:type="dcterms:W3CDTF">2026-11-03T05:16:35.260Z</dcterms:created>
  <dcterms:modified xsi:type="dcterms:W3CDTF">2026-11-03T05:16:35.260Z</dcterms:modified>
  <dc:language>en-US</dc:language>
</cp:coreProperties>
</file>

<file path=docProps/custom.xml><?xml version="1.0" encoding="utf-8"?>
<Properties xmlns="http://schemas.openxmlformats.org/officeDocument/2006/custom-properties" xmlns:vt="http://schemas.openxmlformats.org/officeDocument/2006/docPropsVTypes"/>
</file>