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SOUTHERN PLAINS FISHERS' AND SHELLFISH GROWERS' ASSOCIATION — IRA'MA STRAIT FISHERS' COOPERATIVE</w:t>
      </w:r>
    </w:p>
    <w:p>
      <w:pPr>
        <w:pStyle w:val="Title"/>
        <w:jc w:val="center"/>
      </w:pPr>
      <w:r>
        <w:t xml:space="preserve">RECORDS OF THE DIE-OFF</w:t>
      </w:r>
    </w:p>
    <w:p>
      <w:pPr>
        <w:spacing w:after="80"/>
        <w:jc w:val="center"/>
      </w:pPr>
      <w:r>
        <w:rPr>
          <w:b/>
          <w:bCs/>
          <w:color w:val="1B3A6B"/>
        </w:rPr>
        <w:t xml:space="preserve">Die-off logs from Day 24 and record of losses to Month 6</w:t>
      </w:r>
    </w:p>
    <w:p>
      <w:pPr>
        <w:spacing w:after="80"/>
        <w:jc w:val="center"/>
      </w:pPr>
      <w:r>
        <w:rPr>
          <w:i/>
          <w:iCs/>
          <w:color w:val="555555"/>
        </w:rPr>
        <w:t xml:space="preserve">Records provided to the Office of the Prosecutor by the two fishers' groups and produced in the investigation. Entries are reproduced as kept. Days are counted from the passage of Hurricane Yolanda (Day 0).</w:t>
      </w:r>
    </w:p>
    <w:p>
      <w:pPr>
        <w:pStyle w:val="Heading1"/>
        <w:keepNext/>
      </w:pPr>
      <w:r>
        <w:t xml:space="preserve">PART A — LOG OF THE SOUTHERN PLAINS FISHERS' AND SHELLFISH GROWERS' ASSOCIATION</w:t>
      </w:r>
    </w:p>
    <w:p>
      <w:pPr>
        <w:spacing w:after="120" w:before="120"/>
      </w:pPr>
      <w:r>
        <w:rPr>
          <w:i/>
          <w:iCs/>
          <w:color w:val="555555"/>
        </w:rPr>
        <w:t xml:space="preserve">Members at Lampar, Po-Kaya, Baia-Fa and Tamsk. Entries made by the Association's secretary from members' reports.</w:t>
      </w:r>
    </w:p>
    <w:p>
      <w:pPr>
        <w:spacing w:after="120" w:before="120"/>
      </w:pPr>
      <w:r>
        <w:rPr>
          <w:b/>
          <w:bCs/>
        </w:rPr>
        <w:t xml:space="preserve">Day 24 — Lampar.</w:t>
      </w:r>
      <w:r>
        <w:t xml:space="preserve"> Members report dead oysters and mussels on the lower beds. Shells open, many empty. Members think the storm water killed them. Advised members to stop harvesting the lower beds for now.</w:t>
      </w:r>
    </w:p>
    <w:p>
      <w:pPr>
        <w:spacing w:after="120" w:before="120"/>
      </w:pPr>
      <w:r>
        <w:rPr>
          <w:b/>
          <w:bCs/>
        </w:rPr>
        <w:t xml:space="preserve">Day 25 — Lampar.</w:t>
      </w:r>
      <w:r>
        <w:t xml:space="preserve"> More dead shellfish on the lower beds and on two beds farther up the shore. The newspaper came and wrote about storm damage to the beds.</w:t>
      </w:r>
    </w:p>
    <w:p>
      <w:pPr>
        <w:spacing w:after="120" w:before="120"/>
      </w:pPr>
      <w:r>
        <w:rPr>
          <w:b/>
          <w:bCs/>
        </w:rPr>
        <w:t xml:space="preserve">Day 28 — second storm.</w:t>
      </w:r>
      <w:r>
        <w:t xml:space="preserve"> Heavy rain and high water along the whole coast. No harvesting.</w:t>
      </w:r>
    </w:p>
    <w:p>
      <w:pPr>
        <w:spacing w:after="120" w:before="120"/>
      </w:pPr>
      <w:r>
        <w:rPr>
          <w:b/>
          <w:bCs/>
        </w:rPr>
        <w:t xml:space="preserve">Day 30 — Po-Kaya.</w:t>
      </w:r>
      <w:r>
        <w:t xml:space="preserve"> Members report dead clams and oysters on most beds. Shore fish fewer in the nets. Members at Lampar report deaths still going on.</w:t>
      </w:r>
    </w:p>
    <w:p>
      <w:pPr>
        <w:spacing w:after="120" w:before="120"/>
      </w:pPr>
      <w:r>
        <w:rPr>
          <w:b/>
          <w:bCs/>
        </w:rPr>
        <w:t xml:space="preserve">Day 33 — Po-Kaya and Lampar.</w:t>
      </w:r>
      <w:r>
        <w:t xml:space="preserve"> The water has cleared after the second storm. The beds should be recovering, but shellfish are still dying, and now also on beds the storm water did not reach. Members opened dying shellfish and found fine dark grit in the gills and gut. Nobody has seen this after a storm before.</w:t>
      </w:r>
    </w:p>
    <w:p>
      <w:pPr>
        <w:spacing w:after="120" w:before="120"/>
      </w:pPr>
      <w:r>
        <w:rPr>
          <w:b/>
          <w:bCs/>
        </w:rPr>
        <w:t xml:space="preserve">Day 35 — Association meeting.</w:t>
      </w:r>
      <w:r>
        <w:t xml:space="preserve"> Agreed to ask the Cornuchuan Plains Agricultural University to test shellfish and water from Po-Kaya. Agreed that the University may send its results to whoever needs them.</w:t>
      </w:r>
    </w:p>
    <w:p>
      <w:pPr>
        <w:spacing w:after="120" w:before="120"/>
      </w:pPr>
      <w:r>
        <w:rPr>
          <w:b/>
          <w:bCs/>
        </w:rPr>
        <w:t xml:space="preserve">Day 36 — Po-Kaya.</w:t>
      </w:r>
      <w:r>
        <w:t xml:space="preserve"> Samples of shellfish, water and sediment collected at three beds and taken to the University laboratory at Shiromi by two members.</w:t>
      </w:r>
    </w:p>
    <w:p>
      <w:pPr>
        <w:spacing w:after="120" w:before="120"/>
      </w:pPr>
      <w:r>
        <w:rPr>
          <w:b/>
          <w:bCs/>
        </w:rPr>
        <w:t xml:space="preserve">Day 40 — Association.</w:t>
      </w:r>
      <w:r>
        <w:t xml:space="preserve"> The University reports metal particles in the samples that match the seabed nodules. With the Association's agreement, the head of the laboratory has sent the results to the Secretary-General of the International Seabed Authority of Mir.</w:t>
      </w:r>
    </w:p>
    <w:p>
      <w:pPr>
        <w:spacing w:after="120" w:before="120"/>
      </w:pPr>
      <w:r>
        <w:rPr>
          <w:b/>
          <w:bCs/>
        </w:rPr>
        <w:t xml:space="preserve">Day 42 — Baia-Fa.</w:t>
      </w:r>
      <w:r>
        <w:t xml:space="preserve"> Dead shellfish on the beds at Baia-Fa. News that the mining in the Amarena Sea has been stopped.</w:t>
      </w:r>
    </w:p>
    <w:p>
      <w:pPr>
        <w:spacing w:after="120" w:before="120"/>
      </w:pPr>
      <w:r>
        <w:rPr>
          <w:b/>
          <w:bCs/>
        </w:rPr>
        <w:t xml:space="preserve">Day 56 — Tamsk.</w:t>
      </w:r>
      <w:r>
        <w:t xml:space="preserve"> After the third storm, members on the lake shore report dead shellfish, fish caught in poor condition, and black mud on the bottom near the shore. All harvesting at Tamsk stopped.</w:t>
      </w:r>
    </w:p>
    <w:p>
      <w:pPr>
        <w:pStyle w:val="Heading1"/>
        <w:keepNext/>
      </w:pPr>
      <w:r>
        <w:t xml:space="preserve">PART B — LOG OF THE IRA'MA STRAIT FISHERS' COOPERATIVE</w:t>
      </w:r>
    </w:p>
    <w:p>
      <w:pPr>
        <w:spacing w:after="120" w:before="120"/>
      </w:pPr>
      <w:r>
        <w:rPr>
          <w:i/>
          <w:iCs/>
          <w:color w:val="555555"/>
        </w:rPr>
        <w:t xml:space="preserve">Members at Ira'mas, Acio and Abbaba. Entries made by the Cooperative's clerk from members' reports.</w:t>
      </w:r>
    </w:p>
    <w:p>
      <w:pPr>
        <w:spacing w:after="120" w:before="120"/>
      </w:pPr>
      <w:r>
        <w:rPr>
          <w:b/>
          <w:bCs/>
        </w:rPr>
        <w:t xml:space="preserve">Day 28 — second storm.</w:t>
      </w:r>
      <w:r>
        <w:t xml:space="preserve"> No fishing in the strait.</w:t>
      </w:r>
    </w:p>
    <w:p>
      <w:pPr>
        <w:spacing w:after="120" w:before="120"/>
      </w:pPr>
      <w:r>
        <w:rPr>
          <w:b/>
          <w:bCs/>
        </w:rPr>
        <w:t xml:space="preserve">Day 30 — Ira'mas.</w:t>
      </w:r>
      <w:r>
        <w:t xml:space="preserve"> Dead mussels and clams on the beds along the strait. Crabs in the traps dead or weak. Members think the storm water is the cause.</w:t>
      </w:r>
    </w:p>
    <w:p>
      <w:pPr>
        <w:spacing w:after="120" w:before="120"/>
      </w:pPr>
      <w:r>
        <w:rPr>
          <w:b/>
          <w:bCs/>
        </w:rPr>
        <w:t xml:space="preserve">Day 31 — Abbaba.</w:t>
      </w:r>
      <w:r>
        <w:t xml:space="preserve"> Some dead mussels on the beds along the strait shore, fewer than at Ira'mas.</w:t>
      </w:r>
    </w:p>
    <w:p>
      <w:pPr>
        <w:spacing w:after="120" w:before="120"/>
      </w:pPr>
      <w:r>
        <w:rPr>
          <w:b/>
          <w:bCs/>
        </w:rPr>
        <w:t xml:space="preserve">Day 37 — Ira'mas.</w:t>
      </w:r>
      <w:r>
        <w:t xml:space="preserve"> Deaths continue although the water has cleared. Members heard that the Association at Po-Kaya is sending samples to the University.</w:t>
      </w:r>
    </w:p>
    <w:p>
      <w:pPr>
        <w:spacing w:after="120" w:before="120"/>
      </w:pPr>
      <w:r>
        <w:rPr>
          <w:b/>
          <w:bCs/>
        </w:rPr>
        <w:t xml:space="preserve">Day 51 — Acio.</w:t>
      </w:r>
      <w:r>
        <w:t xml:space="preserve"> After the third storm, the lake water muddy. Nets and traps come up full of black mud. Bottom fish dead or gone. Fishing stopped.</w:t>
      </w:r>
    </w:p>
    <w:p>
      <w:pPr>
        <w:spacing w:after="120" w:before="120"/>
      </w:pPr>
      <w:r>
        <w:rPr>
          <w:b/>
          <w:bCs/>
        </w:rPr>
        <w:t xml:space="preserve">Day 60 — Abbaba.</w:t>
      </w:r>
      <w:r>
        <w:t xml:space="preserve"> No further deaths reported since Day 34. Members fishing again in the outer strait.</w:t>
      </w:r>
    </w:p>
    <w:p>
      <w:pPr>
        <w:pStyle w:val="Heading1"/>
        <w:keepNext/>
      </w:pPr>
      <w:r>
        <w:t xml:space="preserve">PART C — RECORD OF LOSSES TO MONTH 6</w:t>
      </w:r>
    </w:p>
    <w:p>
      <w:pPr>
        <w:spacing w:after="120" w:before="120"/>
      </w:pPr>
      <w:r>
        <w:rPr>
          <w:i/>
          <w:iCs/>
          <w:color w:val="555555"/>
        </w:rPr>
        <w:t xml:space="preserve">Compiled by both groups at Month 6 for the Office of the Prosecutor. Figures are members' estimates.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7"/>
        <w:gridCol w:w="2138"/>
        <w:gridCol w:w="1888"/>
        <w:gridCol w:w="1874"/>
        <w:gridCol w:w="1863"/>
      </w:tblGrid>
      <w:tr>
        <w:trPr>
          <w:cantSplit/>
          <w:tblHeader/>
        </w:trPr>
        <w:tc>
          <w:tcPr>
            <w:tcW w:type="dxa" w:w="1597"/>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Town</w:t>
            </w:r>
          </w:p>
        </w:tc>
        <w:tc>
          <w:tcPr>
            <w:tcW w:type="dxa" w:w="2138"/>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Beds or fishing grounds affected</w:t>
            </w:r>
          </w:p>
        </w:tc>
        <w:tc>
          <w:tcPr>
            <w:tcW w:type="dxa" w:w="1888"/>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Usual harvest lost (approx.)</w:t>
            </w:r>
          </w:p>
        </w:tc>
        <w:tc>
          <w:tcPr>
            <w:tcW w:type="dxa" w:w="1874"/>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Fishing days lost (approx.)</w:t>
            </w:r>
          </w:p>
        </w:tc>
        <w:tc>
          <w:tcPr>
            <w:tcW w:type="dxa" w:w="1863"/>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Member households affected</w:t>
            </w:r>
          </w:p>
        </w:tc>
      </w:tr>
      <w:tr>
        <w:trPr>
          <w:cantSplit/>
          <w:tblHeader w:val="off"/>
        </w:trPr>
        <w:tc>
          <w:tcPr>
            <w:tcW w:type="dxa" w:w="159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Lampar</w:t>
            </w:r>
          </w:p>
        </w:tc>
        <w:tc>
          <w:tcPr>
            <w:tcW w:type="dxa" w:w="213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9 of 11 beds closed</w:t>
            </w:r>
          </w:p>
        </w:tc>
        <w:tc>
          <w:tcPr>
            <w:tcW w:type="dxa" w:w="188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85 percent</w:t>
            </w:r>
          </w:p>
        </w:tc>
        <w:tc>
          <w:tcPr>
            <w:tcW w:type="dxa" w:w="187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140</w:t>
            </w:r>
          </w:p>
        </w:tc>
        <w:tc>
          <w:tcPr>
            <w:tcW w:type="dxa" w:w="186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210</w:t>
            </w:r>
          </w:p>
        </w:tc>
      </w:tr>
      <w:tr>
        <w:trPr>
          <w:cantSplit/>
          <w:tblHeader w:val="off"/>
        </w:trPr>
        <w:tc>
          <w:tcPr>
            <w:tcW w:type="dxa" w:w="159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Po-Kaya</w:t>
            </w:r>
          </w:p>
        </w:tc>
        <w:tc>
          <w:tcPr>
            <w:tcW w:type="dxa" w:w="213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12 of 14 beds closed</w:t>
            </w:r>
          </w:p>
        </w:tc>
        <w:tc>
          <w:tcPr>
            <w:tcW w:type="dxa" w:w="188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90 percent</w:t>
            </w:r>
          </w:p>
        </w:tc>
        <w:tc>
          <w:tcPr>
            <w:tcW w:type="dxa" w:w="187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145</w:t>
            </w:r>
          </w:p>
        </w:tc>
        <w:tc>
          <w:tcPr>
            <w:tcW w:type="dxa" w:w="186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260</w:t>
            </w:r>
          </w:p>
        </w:tc>
      </w:tr>
      <w:tr>
        <w:trPr>
          <w:cantSplit/>
          <w:tblHeader w:val="off"/>
        </w:trPr>
        <w:tc>
          <w:tcPr>
            <w:tcW w:type="dxa" w:w="159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Baia-Fa</w:t>
            </w:r>
          </w:p>
        </w:tc>
        <w:tc>
          <w:tcPr>
            <w:tcW w:type="dxa" w:w="213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7 of 10 beds closed</w:t>
            </w:r>
          </w:p>
        </w:tc>
        <w:tc>
          <w:tcPr>
            <w:tcW w:type="dxa" w:w="188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70 percent</w:t>
            </w:r>
          </w:p>
        </w:tc>
        <w:tc>
          <w:tcPr>
            <w:tcW w:type="dxa" w:w="187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120</w:t>
            </w:r>
          </w:p>
        </w:tc>
        <w:tc>
          <w:tcPr>
            <w:tcW w:type="dxa" w:w="186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180</w:t>
            </w:r>
          </w:p>
        </w:tc>
      </w:tr>
      <w:tr>
        <w:trPr>
          <w:cantSplit/>
          <w:tblHeader w:val="off"/>
        </w:trPr>
        <w:tc>
          <w:tcPr>
            <w:tcW w:type="dxa" w:w="159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Tamsk</w:t>
            </w:r>
          </w:p>
        </w:tc>
        <w:tc>
          <w:tcPr>
            <w:tcW w:type="dxa" w:w="213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all lake-shore beds and fishing grounds closed</w:t>
            </w:r>
          </w:p>
        </w:tc>
        <w:tc>
          <w:tcPr>
            <w:tcW w:type="dxa" w:w="188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95 percent</w:t>
            </w:r>
          </w:p>
        </w:tc>
        <w:tc>
          <w:tcPr>
            <w:tcW w:type="dxa" w:w="187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125</w:t>
            </w:r>
          </w:p>
        </w:tc>
        <w:tc>
          <w:tcPr>
            <w:tcW w:type="dxa" w:w="186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150</w:t>
            </w:r>
          </w:p>
        </w:tc>
      </w:tr>
      <w:tr>
        <w:trPr>
          <w:cantSplit/>
          <w:tblHeader w:val="off"/>
        </w:trPr>
        <w:tc>
          <w:tcPr>
            <w:tcW w:type="dxa" w:w="159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Ira'mas</w:t>
            </w:r>
          </w:p>
        </w:tc>
        <w:tc>
          <w:tcPr>
            <w:tcW w:type="dxa" w:w="213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8 of 9 beds closed; crab grounds closed</w:t>
            </w:r>
          </w:p>
        </w:tc>
        <w:tc>
          <w:tcPr>
            <w:tcW w:type="dxa" w:w="188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80 percent</w:t>
            </w:r>
          </w:p>
        </w:tc>
        <w:tc>
          <w:tcPr>
            <w:tcW w:type="dxa" w:w="187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140</w:t>
            </w:r>
          </w:p>
        </w:tc>
        <w:tc>
          <w:tcPr>
            <w:tcW w:type="dxa" w:w="186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190</w:t>
            </w:r>
          </w:p>
        </w:tc>
      </w:tr>
      <w:tr>
        <w:trPr>
          <w:cantSplit/>
          <w:tblHeader w:val="off"/>
        </w:trPr>
        <w:tc>
          <w:tcPr>
            <w:tcW w:type="dxa" w:w="159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Acio</w:t>
            </w:r>
          </w:p>
        </w:tc>
        <w:tc>
          <w:tcPr>
            <w:tcW w:type="dxa" w:w="213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all lake fishing grounds closed</w:t>
            </w:r>
          </w:p>
        </w:tc>
        <w:tc>
          <w:tcPr>
            <w:tcW w:type="dxa" w:w="188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95 percent</w:t>
            </w:r>
          </w:p>
        </w:tc>
        <w:tc>
          <w:tcPr>
            <w:tcW w:type="dxa" w:w="187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125</w:t>
            </w:r>
          </w:p>
        </w:tc>
        <w:tc>
          <w:tcPr>
            <w:tcW w:type="dxa" w:w="186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140</w:t>
            </w:r>
          </w:p>
        </w:tc>
      </w:tr>
      <w:tr>
        <w:trPr>
          <w:cantSplit/>
          <w:tblHeader w:val="off"/>
        </w:trPr>
        <w:tc>
          <w:tcPr>
            <w:tcW w:type="dxa" w:w="1597"/>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Abbaba</w:t>
            </w:r>
          </w:p>
        </w:tc>
        <w:tc>
          <w:tcPr>
            <w:tcW w:type="dxa" w:w="213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2 of 8 beds closed for six weeks</w:t>
            </w:r>
          </w:p>
        </w:tc>
        <w:tc>
          <w:tcPr>
            <w:tcW w:type="dxa" w:w="1888"/>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15 percent</w:t>
            </w:r>
          </w:p>
        </w:tc>
        <w:tc>
          <w:tcPr>
            <w:tcW w:type="dxa" w:w="187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30</w:t>
            </w:r>
          </w:p>
        </w:tc>
        <w:tc>
          <w:tcPr>
            <w:tcW w:type="dxa" w:w="186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60</w:t>
            </w:r>
          </w:p>
        </w:tc>
      </w:tr>
    </w:tbl>
    <w:p>
      <w:pPr>
        <w:spacing w:after="120" w:before="120"/>
      </w:pPr>
      <w:r>
        <w:rPr>
          <w:i/>
          <w:iCs/>
        </w:rPr>
        <w:t xml:space="preserve">Note of the two groups:</w:t>
      </w:r>
      <w:r>
        <w:t xml:space="preserve"> Shellfish and fish are one part of our members' food and income. Most member households also farm. The figures above count only fishing and shellfish gathering.</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Fishers' Die-off Records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Fishers' Die-off Records</dc:title>
  <dc:subject>Trial 2 — The Black Tide — Trial Record</dc:subject>
  <dc:creator>POLS 369 Mock Trial</dc:creator>
  <dc:description>BT Fishers' Die-off Records</dc:description>
  <cp:lastModifiedBy>POLS 369 Mock Trial</cp:lastModifiedBy>
  <cp:revision>1</cp:revision>
  <dcterms:created xsi:type="dcterms:W3CDTF">2026-11-02T15:39:53.759Z</dcterms:created>
  <dcterms:modified xsi:type="dcterms:W3CDTF">2026-11-02T15:39:53.760Z</dcterms:modified>
</cp:coreProperties>
</file>

<file path=docProps/custom.xml><?xml version="1.0" encoding="utf-8"?>
<Properties xmlns="http://schemas.openxmlformats.org/officeDocument/2006/custom-properties" xmlns:vt="http://schemas.openxmlformats.org/officeDocument/2006/docPropsVTypes"/>
</file>